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B" w:rsidRPr="00C530EB" w:rsidRDefault="00E920F5" w:rsidP="00C530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Kryteria re</w:t>
      </w:r>
      <w:r w:rsidR="00C530EB" w:rsidRPr="00C530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krutacji do klas pierwszych w Szkole Podstawowej w Radzyni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u</w:t>
      </w:r>
      <w:r w:rsidR="00C048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Chełmińskim na rok szkolny 2021</w:t>
      </w:r>
      <w:r w:rsidR="00C530EB" w:rsidRPr="00C530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/20</w:t>
      </w:r>
      <w:bookmarkStart w:id="0" w:name="_GoBack"/>
      <w:bookmarkEnd w:id="0"/>
      <w:r w:rsidR="00C048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22</w:t>
      </w:r>
      <w:r w:rsidR="00C530EB" w:rsidRPr="00C530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dla dzieci zamieszkałych poza obwodem szkoły. </w:t>
      </w:r>
    </w:p>
    <w:p w:rsidR="00C530EB" w:rsidRPr="00C530EB" w:rsidRDefault="00C530EB" w:rsidP="00C53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Każdemu kryterium przypisana jest określona liczba punktów.</w:t>
      </w:r>
    </w:p>
    <w:p w:rsidR="00C530EB" w:rsidRPr="00C530EB" w:rsidRDefault="00C530EB" w:rsidP="00C53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uzyskania przez grupę kandydatów równorzędnych wyników, komisja rekrutacyjna, ustala kolejność kwalifikacji w drodze losowania.</w:t>
      </w:r>
    </w:p>
    <w:p w:rsidR="00C530EB" w:rsidRPr="00C530EB" w:rsidRDefault="00C530EB" w:rsidP="00C53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C530EB" w:rsidRPr="00C530EB" w:rsidRDefault="00C530EB" w:rsidP="00C53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Wielodzietność rodziny kandydata oznacza rodzinę, która wychowuje troje i więcej dzieci (art. 20b ustawy o systemie oświaty).</w:t>
      </w:r>
    </w:p>
    <w:p w:rsidR="00C530EB" w:rsidRPr="00C530EB" w:rsidRDefault="00C530EB" w:rsidP="00C53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 systemie oświaty).</w:t>
      </w:r>
    </w:p>
    <w:tbl>
      <w:tblPr>
        <w:tblW w:w="88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6827"/>
        <w:gridCol w:w="1522"/>
      </w:tblGrid>
      <w:tr w:rsidR="00C530EB" w:rsidRPr="00C530EB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C530EB" w:rsidRPr="00C530EB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 uczęszcza do Przedszkola w Radzyniu Chełmińskim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C530EB" w:rsidRPr="00C530EB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rodzeństwo uczęszcza i będzie uczęszczać w następnym roku do Zespołu Szkół w Radzyniu Chełmińskim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C530EB" w:rsidRPr="00C530EB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rodzica pracującego na terenie Miasta i Gminy Radzyń Chełmiński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530EB" w:rsidRPr="00C530EB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 spełnia co najmniej jeden z poniższych warunków:</w:t>
            </w:r>
          </w:p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samotne wychowywanie dziecka w rodzinie</w:t>
            </w:r>
          </w:p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wielodzietność rodziny dziecka</w:t>
            </w:r>
          </w:p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objęcie dziecka pieczą zastępczą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530EB" w:rsidRPr="00C530EB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który spełnia co najmniej jeden z poniższych warunków:</w:t>
            </w:r>
          </w:p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dziecka</w:t>
            </w:r>
          </w:p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jednego z rodziców dziecka</w:t>
            </w:r>
          </w:p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obojga rodziców dziecka</w:t>
            </w:r>
          </w:p>
          <w:p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rodzeństwa dziecka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C530EB" w:rsidRPr="00C530EB" w:rsidRDefault="00C530EB" w:rsidP="00C53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dokumenty potwierdzające spełnianie kryteriów:</w:t>
      </w:r>
    </w:p>
    <w:p w:rsidR="00C530EB" w:rsidRPr="00C530EB" w:rsidRDefault="00C530EB" w:rsidP="00C53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</w:t>
      </w:r>
      <w:r w:rsidRPr="00C530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C530EB" w:rsidRPr="00C530EB" w:rsidRDefault="00C530EB" w:rsidP="00C53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Prawomocny wyrok sądu rodzinnego orzekającego rozwód lub separację lub akt zgonu.</w:t>
      </w:r>
    </w:p>
    <w:p w:rsidR="00C530EB" w:rsidRPr="00C530EB" w:rsidRDefault="00C530EB" w:rsidP="00C53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samotnym wychowaniu dziecka oraz niewychowaniu żadnego dziecka wspólnie z jego rodzicem.</w:t>
      </w:r>
    </w:p>
    <w:p w:rsidR="00C530EB" w:rsidRPr="00C530EB" w:rsidRDefault="00C530EB" w:rsidP="00C53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poświadczający objęcie dziecka p</w:t>
      </w:r>
      <w:r w:rsidR="00E920F5">
        <w:rPr>
          <w:rFonts w:ascii="Times New Roman" w:eastAsia="Times New Roman" w:hAnsi="Times New Roman" w:cs="Times New Roman"/>
          <w:sz w:val="20"/>
          <w:szCs w:val="20"/>
          <w:lang w:eastAsia="pl-PL"/>
        </w:rPr>
        <w:t>ieczą zastępczą zgodnie z ustawą</w:t>
      </w: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9 czerwca 2011r. o wspieraniu rodziny i systemie pieczy zastępczej.</w:t>
      </w:r>
    </w:p>
    <w:p w:rsidR="00C530EB" w:rsidRPr="00C530EB" w:rsidRDefault="00C530EB" w:rsidP="00C53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zatrudnieniu rodziców /opiekunów prawnych na terenie Miasta i Gminy Radzyń Chełmiński</w:t>
      </w:r>
    </w:p>
    <w:p w:rsidR="00C530EB" w:rsidRPr="00C530EB" w:rsidRDefault="00C530EB">
      <w:pPr>
        <w:rPr>
          <w:sz w:val="20"/>
          <w:szCs w:val="20"/>
        </w:rPr>
      </w:pPr>
    </w:p>
    <w:sectPr w:rsidR="00C530EB" w:rsidRPr="00C530EB" w:rsidSect="0069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3B42"/>
    <w:multiLevelType w:val="multilevel"/>
    <w:tmpl w:val="1B3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E4F23"/>
    <w:multiLevelType w:val="multilevel"/>
    <w:tmpl w:val="4B0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0EB"/>
    <w:rsid w:val="000A47A6"/>
    <w:rsid w:val="00422CC4"/>
    <w:rsid w:val="0069426F"/>
    <w:rsid w:val="008433B3"/>
    <w:rsid w:val="0088614F"/>
    <w:rsid w:val="00B333DA"/>
    <w:rsid w:val="00C0488E"/>
    <w:rsid w:val="00C530EB"/>
    <w:rsid w:val="00C9426B"/>
    <w:rsid w:val="00CA6ECA"/>
    <w:rsid w:val="00E4730E"/>
    <w:rsid w:val="00E920F5"/>
    <w:rsid w:val="00F8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6F"/>
  </w:style>
  <w:style w:type="paragraph" w:styleId="Nagwek1">
    <w:name w:val="heading 1"/>
    <w:basedOn w:val="Normalny"/>
    <w:link w:val="Nagwek1Znak"/>
    <w:uiPriority w:val="9"/>
    <w:qFormat/>
    <w:rsid w:val="00C5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0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uk-article-meta">
    <w:name w:val="uk-article-meta"/>
    <w:basedOn w:val="Normalny"/>
    <w:rsid w:val="00C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30EB"/>
    <w:rPr>
      <w:b/>
      <w:bCs/>
    </w:rPr>
  </w:style>
  <w:style w:type="character" w:styleId="Uwydatnienie">
    <w:name w:val="Emphasis"/>
    <w:basedOn w:val="Domylnaczcionkaakapitu"/>
    <w:uiPriority w:val="20"/>
    <w:qFormat/>
    <w:rsid w:val="00C530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Olejnik</dc:creator>
  <cp:lastModifiedBy>HP</cp:lastModifiedBy>
  <cp:revision>2</cp:revision>
  <cp:lastPrinted>2021-01-27T07:10:00Z</cp:lastPrinted>
  <dcterms:created xsi:type="dcterms:W3CDTF">2021-01-27T07:13:00Z</dcterms:created>
  <dcterms:modified xsi:type="dcterms:W3CDTF">2021-01-27T07:13:00Z</dcterms:modified>
</cp:coreProperties>
</file>